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E" w:rsidRDefault="000E313E" w:rsidP="00B22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Пенсионный фонд информирует……..</w:t>
      </w:r>
    </w:p>
    <w:p w:rsidR="00556330" w:rsidRDefault="00556330" w:rsidP="00DA17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30" w:rsidRPr="000E313E" w:rsidRDefault="00556330" w:rsidP="005563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 будет оформляться семьям </w:t>
      </w:r>
      <w:proofErr w:type="spellStart"/>
      <w:r w:rsidRPr="000E313E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</w:p>
    <w:p w:rsidR="00556330" w:rsidRPr="000E313E" w:rsidRDefault="00556330" w:rsidP="00556330">
      <w:pPr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утвердил </w:t>
      </w:r>
      <w:r w:rsidRPr="000E313E">
        <w:rPr>
          <w:rFonts w:ascii="Times New Roman" w:hAnsi="Times New Roman" w:cs="Times New Roman"/>
          <w:sz w:val="28"/>
          <w:szCs w:val="28"/>
          <w:u w:val="single"/>
        </w:rPr>
        <w:t>федеральный закон</w:t>
      </w:r>
      <w:r w:rsidRPr="000E313E">
        <w:rPr>
          <w:rFonts w:ascii="Times New Roman" w:hAnsi="Times New Roman" w:cs="Times New Roman"/>
          <w:sz w:val="28"/>
          <w:szCs w:val="28"/>
        </w:rPr>
        <w:t xml:space="preserve"> от 1 марта 2020 года №35-ФЗ «О внесении изменений в отдельные законодательные акты Российской Федерации по вопросам связанным с распоряжением средствами материнского (семейного) капитала»,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</w:t>
      </w:r>
    </w:p>
    <w:p w:rsidR="00556330" w:rsidRDefault="00556330" w:rsidP="00DA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6760" w:rsidRPr="000E313E" w:rsidRDefault="009C6760" w:rsidP="00DA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Материнский капитал за первого ребенка</w:t>
      </w:r>
    </w:p>
    <w:p w:rsidR="00B224A1" w:rsidRPr="000E313E" w:rsidRDefault="009C6760" w:rsidP="00B224A1">
      <w:pPr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</w:t>
      </w:r>
      <w:r w:rsidR="00B224A1" w:rsidRPr="000E313E">
        <w:rPr>
          <w:rFonts w:ascii="Times New Roman" w:hAnsi="Times New Roman" w:cs="Times New Roman"/>
          <w:sz w:val="28"/>
          <w:szCs w:val="28"/>
        </w:rPr>
        <w:t>усыновлен начиная с 1 января 2020 года, получили право на материнский капитал в размере 466 617 рублей.</w:t>
      </w:r>
    </w:p>
    <w:p w:rsidR="007E76F9" w:rsidRPr="000E313E" w:rsidRDefault="007E76F9" w:rsidP="00B22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A1" w:rsidRPr="000E313E" w:rsidRDefault="00B224A1" w:rsidP="00B224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 xml:space="preserve">Увеличение суммы материнского капитала за второго ребенка </w:t>
      </w:r>
    </w:p>
    <w:p w:rsidR="00DA1725" w:rsidRDefault="00B224A1" w:rsidP="00B224A1">
      <w:pPr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Для семей, в которых с 2020 года появился второй ребенок, материнский каптал дополнительно увеличивается на 150 тысяч рублей и таким образом составляет 616 617 рублей</w:t>
      </w:r>
      <w:r w:rsidR="00DA1725" w:rsidRPr="000E313E">
        <w:rPr>
          <w:rFonts w:ascii="Times New Roman" w:hAnsi="Times New Roman" w:cs="Times New Roman"/>
          <w:sz w:val="28"/>
          <w:szCs w:val="28"/>
        </w:rPr>
        <w:t>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веления материнского капитала).</w:t>
      </w:r>
    </w:p>
    <w:p w:rsidR="00DA1725" w:rsidRPr="000E313E" w:rsidRDefault="00DA1725" w:rsidP="00DA17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Сокращение сроков оформления материнского каптала и распоряжения средствами</w:t>
      </w:r>
    </w:p>
    <w:p w:rsidR="00DA1725" w:rsidRPr="000E313E" w:rsidRDefault="00DA1725" w:rsidP="00DA1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Начиная с 2021 года, оформить материнский капитал и распорядиться его средствами можно будет быстрее. На выдачу сертификата </w:t>
      </w:r>
      <w:proofErr w:type="gramStart"/>
      <w:r w:rsidRPr="000E313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0E313E">
        <w:rPr>
          <w:rFonts w:ascii="Times New Roman" w:hAnsi="Times New Roman" w:cs="Times New Roman"/>
          <w:sz w:val="28"/>
          <w:szCs w:val="28"/>
        </w:rPr>
        <w:t xml:space="preserve"> новый порядок отводит не больше пяти рабочих дней, на рассмотрение </w:t>
      </w:r>
      <w:r w:rsidR="00722948" w:rsidRPr="000E313E">
        <w:rPr>
          <w:rFonts w:ascii="Times New Roman" w:hAnsi="Times New Roman" w:cs="Times New Roman"/>
          <w:sz w:val="28"/>
          <w:szCs w:val="28"/>
        </w:rPr>
        <w:t>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дней, если возникает необходимость запросить информацию в других ведомствах.</w:t>
      </w:r>
    </w:p>
    <w:p w:rsidR="007E76F9" w:rsidRPr="000E313E" w:rsidRDefault="00722948" w:rsidP="00FF4A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lastRenderedPageBreak/>
        <w:t xml:space="preserve">До конца 2020 года сохраняются </w:t>
      </w:r>
      <w:r w:rsidR="00AD1BE6" w:rsidRPr="000E313E">
        <w:rPr>
          <w:rFonts w:ascii="Times New Roman" w:hAnsi="Times New Roman" w:cs="Times New Roman"/>
          <w:sz w:val="28"/>
          <w:szCs w:val="28"/>
        </w:rPr>
        <w:t xml:space="preserve">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– один месяц. На практике большинство территориальных органов Пенсионного фонда уже сегодня предоставляет </w:t>
      </w:r>
      <w:proofErr w:type="gramStart"/>
      <w:r w:rsidR="00AD1BE6" w:rsidRPr="000E313E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AD1BE6" w:rsidRPr="000E313E">
        <w:rPr>
          <w:rFonts w:ascii="Times New Roman" w:hAnsi="Times New Roman" w:cs="Times New Roman"/>
          <w:sz w:val="28"/>
          <w:szCs w:val="28"/>
        </w:rPr>
        <w:t xml:space="preserve"> госуслуги  в ускоренном режиме.</w:t>
      </w:r>
    </w:p>
    <w:p w:rsidR="00AD1BE6" w:rsidRPr="000E313E" w:rsidRDefault="00AD1BE6" w:rsidP="00AD1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Проактивное оформление сертификата материнского капитала</w:t>
      </w:r>
    </w:p>
    <w:p w:rsidR="00AD1BE6" w:rsidRPr="000E313E" w:rsidRDefault="00AD1BE6" w:rsidP="00AD1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Чтобы семьи не только быстрее получали материнский капитал, но и не тратили усилия на его оформление, начиная с середины апреля Пенсионный </w:t>
      </w:r>
      <w:proofErr w:type="gramStart"/>
      <w:r w:rsidRPr="000E313E">
        <w:rPr>
          <w:rFonts w:ascii="Times New Roman" w:hAnsi="Times New Roman" w:cs="Times New Roman"/>
          <w:sz w:val="28"/>
          <w:szCs w:val="28"/>
        </w:rPr>
        <w:t>фонд</w:t>
      </w:r>
      <w:proofErr w:type="gramEnd"/>
      <w:r w:rsidRPr="000E313E">
        <w:rPr>
          <w:rFonts w:ascii="Times New Roman" w:hAnsi="Times New Roman" w:cs="Times New Roman"/>
          <w:sz w:val="28"/>
          <w:szCs w:val="28"/>
        </w:rPr>
        <w:t xml:space="preserve"> приступает к проактивной выдаче сертификатов МСК. Это означает, что после появления ребенка материнский капи</w:t>
      </w:r>
      <w:r w:rsidR="00A06544" w:rsidRPr="000E313E">
        <w:rPr>
          <w:rFonts w:ascii="Times New Roman" w:hAnsi="Times New Roman" w:cs="Times New Roman"/>
          <w:sz w:val="28"/>
          <w:szCs w:val="28"/>
        </w:rPr>
        <w:t>т</w:t>
      </w:r>
      <w:r w:rsidRPr="000E313E">
        <w:rPr>
          <w:rFonts w:ascii="Times New Roman" w:hAnsi="Times New Roman" w:cs="Times New Roman"/>
          <w:sz w:val="28"/>
          <w:szCs w:val="28"/>
        </w:rPr>
        <w:t>ал</w:t>
      </w:r>
      <w:r w:rsidR="00A06544" w:rsidRPr="000E313E">
        <w:rPr>
          <w:rFonts w:ascii="Times New Roman" w:hAnsi="Times New Roman" w:cs="Times New Roman"/>
          <w:sz w:val="28"/>
          <w:szCs w:val="28"/>
        </w:rPr>
        <w:t xml:space="preserve">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A06544" w:rsidRPr="000E313E" w:rsidRDefault="00A06544" w:rsidP="00AD1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Сведения о появлении ребенка, дающего право на материнский капитал, будут поступать в ПФР их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</w:r>
    </w:p>
    <w:p w:rsidR="00A06544" w:rsidRPr="000E313E" w:rsidRDefault="00A06544" w:rsidP="00AD1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0E313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E313E">
        <w:rPr>
          <w:rFonts w:ascii="Times New Roman" w:hAnsi="Times New Roman" w:cs="Times New Roman"/>
          <w:sz w:val="28"/>
          <w:szCs w:val="28"/>
        </w:rPr>
        <w:t>.</w:t>
      </w:r>
    </w:p>
    <w:p w:rsidR="00A06544" w:rsidRPr="000E313E" w:rsidRDefault="00A06544" w:rsidP="00AD1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Для семей с приемными детьми сохраняется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</w:r>
    </w:p>
    <w:p w:rsidR="006767D3" w:rsidRPr="000E313E" w:rsidRDefault="001308E9" w:rsidP="0067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Направление материнского капитала</w:t>
      </w:r>
    </w:p>
    <w:p w:rsidR="00A06544" w:rsidRPr="000E313E" w:rsidRDefault="001308E9" w:rsidP="00676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 xml:space="preserve"> на оплату кредита через банки</w:t>
      </w:r>
    </w:p>
    <w:p w:rsidR="001308E9" w:rsidRPr="000E313E" w:rsidRDefault="001308E9" w:rsidP="00130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1308E9" w:rsidRPr="000E313E" w:rsidRDefault="001308E9" w:rsidP="001308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Чтобы  оперативнее 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</w:r>
    </w:p>
    <w:p w:rsidR="006A2A6B" w:rsidRPr="000E313E" w:rsidRDefault="001308E9" w:rsidP="00AD1B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 xml:space="preserve">Предоставление данной услуги будет развиваться по мере заключения соглашений между банками и </w:t>
      </w:r>
      <w:r w:rsidR="006A2A6B" w:rsidRPr="000E313E">
        <w:rPr>
          <w:rFonts w:ascii="Times New Roman" w:hAnsi="Times New Roman" w:cs="Times New Roman"/>
          <w:sz w:val="28"/>
          <w:szCs w:val="28"/>
        </w:rPr>
        <w:t>Пенсионным фондам России.</w:t>
      </w:r>
    </w:p>
    <w:p w:rsidR="006A2A6B" w:rsidRPr="000E313E" w:rsidRDefault="006A2A6B" w:rsidP="006A2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Материнский капитал для строительства домов на садовых участках</w:t>
      </w:r>
    </w:p>
    <w:p w:rsidR="006A2A6B" w:rsidRPr="000E313E" w:rsidRDefault="006A2A6B" w:rsidP="006A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lastRenderedPageBreak/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разрешение на строительство жилья.</w:t>
      </w:r>
    </w:p>
    <w:p w:rsidR="006A2A6B" w:rsidRPr="000E313E" w:rsidRDefault="006A2A6B" w:rsidP="006A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6B" w:rsidRPr="000E313E" w:rsidRDefault="006A2A6B" w:rsidP="006A2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E">
        <w:rPr>
          <w:rFonts w:ascii="Times New Roman" w:hAnsi="Times New Roman" w:cs="Times New Roman"/>
          <w:b/>
          <w:sz w:val="28"/>
          <w:szCs w:val="28"/>
        </w:rPr>
        <w:t>Продление программы материнского капитала</w:t>
      </w:r>
    </w:p>
    <w:p w:rsidR="00C777D3" w:rsidRPr="000E313E" w:rsidRDefault="006A2A6B" w:rsidP="006A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3E">
        <w:rPr>
          <w:rFonts w:ascii="Times New Roman" w:hAnsi="Times New Roman" w:cs="Times New Roman"/>
          <w:sz w:val="28"/>
          <w:szCs w:val="28"/>
        </w:rPr>
        <w:t>Действие программы материнского капитала продлено на пять лет – до конца 2026 года. Все семьи, в которых до этого времени</w:t>
      </w:r>
      <w:r w:rsidR="00C777D3" w:rsidRPr="000E313E">
        <w:rPr>
          <w:rFonts w:ascii="Times New Roman" w:hAnsi="Times New Roman" w:cs="Times New Roman"/>
          <w:sz w:val="28"/>
          <w:szCs w:val="28"/>
        </w:rPr>
        <w:t>,</w:t>
      </w:r>
      <w:r w:rsidRPr="000E3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13E">
        <w:rPr>
          <w:rFonts w:ascii="Times New Roman" w:hAnsi="Times New Roman" w:cs="Times New Roman"/>
          <w:sz w:val="28"/>
          <w:szCs w:val="28"/>
        </w:rPr>
        <w:t>начиная с 2020 года</w:t>
      </w:r>
      <w:r w:rsidR="00C777D3" w:rsidRPr="000E313E">
        <w:rPr>
          <w:rFonts w:ascii="Times New Roman" w:hAnsi="Times New Roman" w:cs="Times New Roman"/>
          <w:sz w:val="28"/>
          <w:szCs w:val="28"/>
        </w:rPr>
        <w:t xml:space="preserve"> появятся новорожденные или</w:t>
      </w:r>
      <w:proofErr w:type="gramEnd"/>
      <w:r w:rsidR="00C777D3" w:rsidRPr="000E313E">
        <w:rPr>
          <w:rFonts w:ascii="Times New Roman" w:hAnsi="Times New Roman" w:cs="Times New Roman"/>
          <w:sz w:val="28"/>
          <w:szCs w:val="28"/>
        </w:rPr>
        <w:t xml:space="preserve"> приемные дети, получат право на меры государственной поддержки в виде материнского капитала.</w:t>
      </w:r>
    </w:p>
    <w:p w:rsidR="006A2A6B" w:rsidRDefault="00C777D3" w:rsidP="00C777D3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***</w:t>
      </w:r>
    </w:p>
    <w:p w:rsidR="00C777D3" w:rsidRDefault="00C777D3" w:rsidP="00C7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перечисленных изменений по программе материнского капитала в 2020 году потребует увеличения соответствующих расходов бюджета Пенсионного фонда почти на 112 млрд. рублей, с 316,4 млрд. до 428,3 млрд. рублей. В 2021 году дополнительные расходы фонда на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193,1 млрд рублей, в 2022 году – 282,7 млрд рублей.</w:t>
      </w:r>
    </w:p>
    <w:p w:rsidR="001A40B2" w:rsidRPr="001A40B2" w:rsidRDefault="001A40B2" w:rsidP="001A40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1A40B2" w:rsidRPr="001A40B2" w:rsidRDefault="001A40B2" w:rsidP="001A40B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eastAsiaTheme="minorHAnsi" w:hAnsi="Times New Roman"/>
          <w:b/>
          <w:lang w:eastAsia="en-US"/>
        </w:rPr>
      </w:pPr>
      <w:r w:rsidRPr="001A40B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1A40B2" w:rsidRPr="001A40B2" w:rsidRDefault="001A40B2" w:rsidP="001A40B2">
      <w:pPr>
        <w:spacing w:after="0" w:line="240" w:lineRule="auto"/>
        <w:ind w:left="357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A40B2">
        <w:rPr>
          <w:rFonts w:ascii="Times New Roman" w:eastAsiaTheme="minorHAnsi" w:hAnsi="Times New Roman"/>
          <w:sz w:val="20"/>
          <w:szCs w:val="20"/>
          <w:lang w:eastAsia="en-US"/>
        </w:rPr>
        <w:t xml:space="preserve">Пресс-служба ГУ-УПФР в </w:t>
      </w:r>
      <w:proofErr w:type="spellStart"/>
      <w:r w:rsidRPr="001A40B2">
        <w:rPr>
          <w:rFonts w:ascii="Times New Roman" w:eastAsiaTheme="minorHAnsi" w:hAnsi="Times New Roman"/>
          <w:sz w:val="20"/>
          <w:szCs w:val="20"/>
          <w:lang w:eastAsia="en-US"/>
        </w:rPr>
        <w:t>г</w:t>
      </w:r>
      <w:proofErr w:type="gramStart"/>
      <w:r w:rsidRPr="001A40B2">
        <w:rPr>
          <w:rFonts w:ascii="Times New Roman" w:eastAsiaTheme="minorHAnsi" w:hAnsi="Times New Roman"/>
          <w:sz w:val="20"/>
          <w:szCs w:val="20"/>
          <w:lang w:eastAsia="en-US"/>
        </w:rPr>
        <w:t>.Б</w:t>
      </w:r>
      <w:proofErr w:type="gramEnd"/>
      <w:r w:rsidRPr="001A40B2">
        <w:rPr>
          <w:rFonts w:ascii="Times New Roman" w:eastAsiaTheme="minorHAnsi" w:hAnsi="Times New Roman"/>
          <w:sz w:val="20"/>
          <w:szCs w:val="20"/>
          <w:lang w:eastAsia="en-US"/>
        </w:rPr>
        <w:t>елоярский</w:t>
      </w:r>
      <w:proofErr w:type="spellEnd"/>
      <w:r w:rsidRPr="001A40B2">
        <w:rPr>
          <w:rFonts w:ascii="Times New Roman" w:eastAsiaTheme="minorHAnsi" w:hAnsi="Times New Roman"/>
          <w:sz w:val="20"/>
          <w:szCs w:val="20"/>
          <w:lang w:eastAsia="en-US"/>
        </w:rPr>
        <w:t xml:space="preserve"> Ханты-Мансийского автономного округа-Югры (межрайонное)</w:t>
      </w:r>
    </w:p>
    <w:p w:rsidR="001A40B2" w:rsidRPr="00C777D3" w:rsidRDefault="001A40B2" w:rsidP="00C7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0B2" w:rsidRPr="00C777D3" w:rsidSect="000E313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60"/>
    <w:rsid w:val="000E313E"/>
    <w:rsid w:val="001308E9"/>
    <w:rsid w:val="001A40B2"/>
    <w:rsid w:val="002670E2"/>
    <w:rsid w:val="002A4A53"/>
    <w:rsid w:val="00311222"/>
    <w:rsid w:val="00556330"/>
    <w:rsid w:val="00623D7E"/>
    <w:rsid w:val="006767D3"/>
    <w:rsid w:val="006A2A6B"/>
    <w:rsid w:val="00722948"/>
    <w:rsid w:val="007D2794"/>
    <w:rsid w:val="007E76F9"/>
    <w:rsid w:val="008B00E5"/>
    <w:rsid w:val="00977FCF"/>
    <w:rsid w:val="009C6760"/>
    <w:rsid w:val="00A06544"/>
    <w:rsid w:val="00A40E10"/>
    <w:rsid w:val="00AD1BE6"/>
    <w:rsid w:val="00B224A1"/>
    <w:rsid w:val="00B66DC3"/>
    <w:rsid w:val="00BC48D3"/>
    <w:rsid w:val="00C777D3"/>
    <w:rsid w:val="00D41A77"/>
    <w:rsid w:val="00D733DD"/>
    <w:rsid w:val="00DA1725"/>
    <w:rsid w:val="00DB6C2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C3B4-FE39-4B9B-AEC9-759AF362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Шарапанюк Рита Олеговна</dc:creator>
  <cp:lastModifiedBy>Целовальник Елена Владимировна</cp:lastModifiedBy>
  <cp:revision>5</cp:revision>
  <dcterms:created xsi:type="dcterms:W3CDTF">2020-03-11T10:12:00Z</dcterms:created>
  <dcterms:modified xsi:type="dcterms:W3CDTF">2020-03-12T05:13:00Z</dcterms:modified>
</cp:coreProperties>
</file>